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F807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9F3FD"/>
        <w:spacing w:before="0" w:beforeAutospacing="0" w:after="0" w:afterAutospacing="0" w:line="450" w:lineRule="atLeast"/>
        <w:ind w:left="0" w:right="0" w:firstLine="0"/>
        <w:jc w:val="center"/>
        <w:rPr>
          <w:rFonts w:ascii="微软雅黑" w:hAnsi="微软雅黑" w:eastAsia="微软雅黑" w:cs="微软雅黑"/>
          <w:i w:val="0"/>
          <w:iCs w:val="0"/>
          <w:caps w:val="0"/>
          <w:color w:val="000000"/>
          <w:spacing w:val="0"/>
          <w:sz w:val="42"/>
          <w:szCs w:val="42"/>
        </w:rPr>
      </w:pPr>
      <w:r>
        <w:rPr>
          <w:rFonts w:hint="eastAsia" w:ascii="微软雅黑" w:hAnsi="微软雅黑" w:eastAsia="微软雅黑" w:cs="微软雅黑"/>
          <w:i w:val="0"/>
          <w:iCs w:val="0"/>
          <w:caps w:val="0"/>
          <w:color w:val="000000"/>
          <w:spacing w:val="0"/>
          <w:sz w:val="42"/>
          <w:szCs w:val="42"/>
          <w:bdr w:val="none" w:color="auto" w:sz="0" w:space="0"/>
          <w:shd w:val="clear" w:fill="E9F3FD"/>
        </w:rPr>
        <w:t>四川省科学技术厅 四川省中医药管理局关于发布2026年中医药科技联合专项项目申报指南的通知</w:t>
      </w:r>
    </w:p>
    <w:p w14:paraId="3C16E3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left"/>
        <w:rPr>
          <w:rFonts w:ascii="Calibri" w:hAnsi="Calibri" w:cs="Calibri"/>
          <w:sz w:val="21"/>
          <w:szCs w:val="21"/>
        </w:rPr>
      </w:pPr>
      <w:r>
        <w:rPr>
          <w:rFonts w:ascii="仿宋" w:hAnsi="仿宋" w:eastAsia="仿宋" w:cs="仿宋"/>
          <w:i w:val="0"/>
          <w:iCs w:val="0"/>
          <w:caps w:val="0"/>
          <w:color w:val="0F1115"/>
          <w:spacing w:val="0"/>
          <w:sz w:val="32"/>
          <w:szCs w:val="32"/>
          <w:bdr w:val="none" w:color="auto" w:sz="0" w:space="0"/>
          <w:shd w:val="clear" w:fill="E9F3FD"/>
        </w:rPr>
        <w:t>各市（州）科技、中医药行政主管部门，省级有关部门，有关单位：</w:t>
      </w:r>
    </w:p>
    <w:p w14:paraId="10A2AC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left"/>
        <w:rPr>
          <w:rFonts w:hint="default" w:ascii="Calibri" w:hAnsi="Calibri" w:cs="Calibri"/>
          <w:sz w:val="21"/>
          <w:szCs w:val="21"/>
        </w:rPr>
      </w:pPr>
      <w:r>
        <w:rPr>
          <w:rFonts w:hint="eastAsia" w:ascii="仿宋" w:hAnsi="仿宋" w:eastAsia="仿宋" w:cs="仿宋"/>
          <w:i w:val="0"/>
          <w:iCs w:val="0"/>
          <w:caps w:val="0"/>
          <w:color w:val="000000"/>
          <w:spacing w:val="0"/>
          <w:sz w:val="32"/>
          <w:szCs w:val="32"/>
          <w:bdr w:val="none" w:color="auto" w:sz="0" w:space="0"/>
          <w:shd w:val="clear" w:fill="E9F3FD"/>
        </w:rPr>
        <w:t>    为贯彻落实四川省推进国家中医药综合改革示范区和中医药强省建设相关工作要求，根据《四川省中医药科技联合专项实施方案》，现发布</w:t>
      </w:r>
      <w:r>
        <w:rPr>
          <w:rFonts w:hint="default" w:ascii="Times New Roman" w:hAnsi="Times New Roman" w:eastAsia="微软雅黑" w:cs="Times New Roman"/>
          <w:i w:val="0"/>
          <w:iCs w:val="0"/>
          <w:caps w:val="0"/>
          <w:color w:val="000000"/>
          <w:spacing w:val="0"/>
          <w:sz w:val="32"/>
          <w:szCs w:val="32"/>
          <w:bdr w:val="none" w:color="auto" w:sz="0" w:space="0"/>
          <w:shd w:val="clear" w:fill="E9F3FD"/>
        </w:rPr>
        <w:t>2026</w:t>
      </w:r>
      <w:r>
        <w:rPr>
          <w:rFonts w:hint="eastAsia" w:ascii="仿宋" w:hAnsi="仿宋" w:eastAsia="仿宋" w:cs="仿宋"/>
          <w:i w:val="0"/>
          <w:iCs w:val="0"/>
          <w:caps w:val="0"/>
          <w:color w:val="000000"/>
          <w:spacing w:val="0"/>
          <w:sz w:val="32"/>
          <w:szCs w:val="32"/>
          <w:bdr w:val="none" w:color="auto" w:sz="0" w:space="0"/>
          <w:shd w:val="clear" w:fill="E9F3FD"/>
        </w:rPr>
        <w:t>年中医药科技联合专项项目申报指南。有关事项通知如下。</w:t>
      </w:r>
    </w:p>
    <w:p w14:paraId="5D2092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ascii="黑体" w:hAnsi="宋体" w:eastAsia="黑体" w:cs="黑体"/>
          <w:b w:val="0"/>
          <w:bCs w:val="0"/>
          <w:i w:val="0"/>
          <w:iCs w:val="0"/>
          <w:caps w:val="0"/>
          <w:color w:val="000000"/>
          <w:spacing w:val="0"/>
          <w:sz w:val="32"/>
          <w:szCs w:val="32"/>
          <w:bdr w:val="none" w:color="auto" w:sz="0" w:space="0"/>
          <w:shd w:val="clear" w:fill="E9F3FD"/>
        </w:rPr>
        <w:t>一、申报要求</w:t>
      </w:r>
    </w:p>
    <w:p w14:paraId="143ECF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所有申报项目均需符合以下申报要求和相关指南要求，所有附件材料均需在四川省科技管理信息系统上传。</w:t>
      </w:r>
    </w:p>
    <w:p w14:paraId="42FE20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ascii="楷体" w:hAnsi="楷体" w:eastAsia="楷体" w:cs="楷体"/>
          <w:b w:val="0"/>
          <w:bCs w:val="0"/>
          <w:i w:val="0"/>
          <w:iCs w:val="0"/>
          <w:caps w:val="0"/>
          <w:color w:val="000000"/>
          <w:spacing w:val="0"/>
          <w:sz w:val="32"/>
          <w:szCs w:val="32"/>
          <w:bdr w:val="none" w:color="auto" w:sz="0" w:space="0"/>
          <w:shd w:val="clear" w:fill="E9F3FD"/>
        </w:rPr>
        <w:t>（一）项目申报单位要求。</w:t>
      </w:r>
    </w:p>
    <w:p w14:paraId="33BF6B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i w:val="0"/>
          <w:iCs w:val="0"/>
          <w:caps w:val="0"/>
          <w:color w:val="000000"/>
          <w:spacing w:val="0"/>
          <w:sz w:val="32"/>
          <w:szCs w:val="32"/>
          <w:bdr w:val="none" w:color="auto" w:sz="0" w:space="0"/>
          <w:shd w:val="clear" w:fill="E9F3FD"/>
        </w:rPr>
        <w:t>1.</w:t>
      </w:r>
      <w:r>
        <w:rPr>
          <w:rFonts w:hint="eastAsia" w:ascii="仿宋" w:hAnsi="仿宋" w:eastAsia="仿宋" w:cs="仿宋"/>
          <w:i w:val="0"/>
          <w:iCs w:val="0"/>
          <w:caps w:val="0"/>
          <w:color w:val="000000"/>
          <w:spacing w:val="0"/>
          <w:sz w:val="32"/>
          <w:szCs w:val="32"/>
          <w:bdr w:val="none" w:color="auto" w:sz="0" w:space="0"/>
          <w:shd w:val="clear" w:fill="E9F3FD"/>
        </w:rPr>
        <w:t>项目申报单位包括项目牵头单位和合作单位</w:t>
      </w:r>
      <w:r>
        <w:rPr>
          <w:rFonts w:hint="eastAsia" w:ascii="仿宋" w:hAnsi="仿宋" w:eastAsia="仿宋" w:cs="仿宋"/>
          <w:b w:val="0"/>
          <w:bCs w:val="0"/>
          <w:i w:val="0"/>
          <w:iCs w:val="0"/>
          <w:caps w:val="0"/>
          <w:color w:val="000000"/>
          <w:spacing w:val="0"/>
          <w:sz w:val="32"/>
          <w:szCs w:val="32"/>
          <w:bdr w:val="none" w:color="auto" w:sz="0" w:space="0"/>
          <w:shd w:val="clear" w:fill="E9F3FD"/>
        </w:rPr>
        <w:t>，具有独立法人资格的医疗卫生机构、科研院所、高等院校和其他具备创新能力的企业及单位。</w:t>
      </w:r>
    </w:p>
    <w:p w14:paraId="50D409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w:t>
      </w:r>
      <w:r>
        <w:rPr>
          <w:rFonts w:hint="eastAsia" w:ascii="仿宋" w:hAnsi="仿宋" w:eastAsia="仿宋" w:cs="仿宋"/>
          <w:b w:val="0"/>
          <w:bCs w:val="0"/>
          <w:i w:val="0"/>
          <w:iCs w:val="0"/>
          <w:caps w:val="0"/>
          <w:color w:val="000000"/>
          <w:spacing w:val="0"/>
          <w:sz w:val="32"/>
          <w:szCs w:val="32"/>
          <w:bdr w:val="none" w:color="auto" w:sz="0" w:space="0"/>
          <w:shd w:val="clear" w:fill="E9F3FD"/>
        </w:rPr>
        <w:t>项目牵头单位注册地应在四川省境内，鼓励产学研联合申报。</w:t>
      </w:r>
    </w:p>
    <w:p w14:paraId="7ACCE9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3.</w:t>
      </w:r>
      <w:r>
        <w:rPr>
          <w:rFonts w:hint="eastAsia" w:ascii="仿宋" w:hAnsi="仿宋" w:eastAsia="仿宋" w:cs="仿宋"/>
          <w:b w:val="0"/>
          <w:bCs w:val="0"/>
          <w:i w:val="0"/>
          <w:iCs w:val="0"/>
          <w:caps w:val="0"/>
          <w:color w:val="000000"/>
          <w:spacing w:val="0"/>
          <w:sz w:val="32"/>
          <w:szCs w:val="32"/>
          <w:bdr w:val="none" w:color="auto" w:sz="0" w:space="0"/>
          <w:shd w:val="clear" w:fill="E9F3FD"/>
        </w:rPr>
        <w:t>项目申报单位应对申报项目及申报材料的真实性负责。发现项目或申报材料造假，申报项目不予立项，项目申报单位纳入省级科技计划项目限制申报记录。</w:t>
      </w:r>
    </w:p>
    <w:p w14:paraId="2AFE73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4.</w:t>
      </w:r>
      <w:r>
        <w:rPr>
          <w:rFonts w:hint="eastAsia" w:ascii="仿宋" w:hAnsi="仿宋" w:eastAsia="仿宋" w:cs="仿宋"/>
          <w:b w:val="0"/>
          <w:bCs w:val="0"/>
          <w:i w:val="0"/>
          <w:iCs w:val="0"/>
          <w:caps w:val="0"/>
          <w:color w:val="000000"/>
          <w:spacing w:val="0"/>
          <w:sz w:val="32"/>
          <w:szCs w:val="32"/>
          <w:bdr w:val="none" w:color="auto" w:sz="0" w:space="0"/>
          <w:shd w:val="clear" w:fill="E9F3FD"/>
        </w:rPr>
        <w:t>多家单位联合申报项目，应签订该项目合作协议（加盖法人单位公章），作为申报书附件材料扫描上传。</w:t>
      </w:r>
    </w:p>
    <w:p w14:paraId="0BD2E2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5.</w:t>
      </w:r>
      <w:r>
        <w:rPr>
          <w:rFonts w:hint="eastAsia" w:ascii="仿宋" w:hAnsi="仿宋" w:eastAsia="仿宋" w:cs="仿宋"/>
          <w:b w:val="0"/>
          <w:bCs w:val="0"/>
          <w:i w:val="0"/>
          <w:iCs w:val="0"/>
          <w:caps w:val="0"/>
          <w:color w:val="000000"/>
          <w:spacing w:val="0"/>
          <w:sz w:val="32"/>
          <w:szCs w:val="32"/>
          <w:bdr w:val="none" w:color="auto" w:sz="0" w:space="0"/>
          <w:shd w:val="clear" w:fill="E9F3FD"/>
        </w:rPr>
        <w:t>由企业牵头申报的，自筹资金与申请经费的比例不低于</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1:1</w:t>
      </w:r>
      <w:r>
        <w:rPr>
          <w:rFonts w:hint="eastAsia" w:ascii="仿宋" w:hAnsi="仿宋" w:eastAsia="仿宋" w:cs="仿宋"/>
          <w:b w:val="0"/>
          <w:bCs w:val="0"/>
          <w:i w:val="0"/>
          <w:iCs w:val="0"/>
          <w:caps w:val="0"/>
          <w:color w:val="000000"/>
          <w:spacing w:val="0"/>
          <w:sz w:val="32"/>
          <w:szCs w:val="32"/>
          <w:bdr w:val="none" w:color="auto" w:sz="0" w:space="0"/>
          <w:shd w:val="clear" w:fill="E9F3FD"/>
        </w:rPr>
        <w:t>。所有需要自筹的项目应提交自筹承诺，其中提供自筹资金的企业（含合作单位）需同时提供满足自筹能力的相关支撑材料（以下材料之一：电子税务局下载的</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2026</w:t>
      </w:r>
      <w:r>
        <w:rPr>
          <w:rFonts w:hint="eastAsia" w:ascii="仿宋" w:hAnsi="仿宋" w:eastAsia="仿宋" w:cs="仿宋"/>
          <w:b w:val="0"/>
          <w:bCs w:val="0"/>
          <w:i w:val="0"/>
          <w:iCs w:val="0"/>
          <w:caps w:val="0"/>
          <w:color w:val="000000"/>
          <w:spacing w:val="0"/>
          <w:sz w:val="32"/>
          <w:szCs w:val="32"/>
          <w:bdr w:val="none" w:color="auto" w:sz="0" w:space="0"/>
          <w:shd w:val="clear" w:fill="E9F3FD"/>
        </w:rPr>
        <w:t>年第二季度企业财务季报、</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2026</w:t>
      </w:r>
      <w:r>
        <w:rPr>
          <w:rFonts w:hint="eastAsia" w:ascii="仿宋" w:hAnsi="仿宋" w:eastAsia="仿宋" w:cs="仿宋"/>
          <w:b w:val="0"/>
          <w:bCs w:val="0"/>
          <w:i w:val="0"/>
          <w:iCs w:val="0"/>
          <w:caps w:val="0"/>
          <w:color w:val="000000"/>
          <w:spacing w:val="0"/>
          <w:sz w:val="32"/>
          <w:szCs w:val="32"/>
          <w:bdr w:val="none" w:color="auto" w:sz="0" w:space="0"/>
          <w:shd w:val="clear" w:fill="E9F3FD"/>
        </w:rPr>
        <w:t>年</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6</w:t>
      </w:r>
      <w:r>
        <w:rPr>
          <w:rFonts w:hint="eastAsia" w:ascii="仿宋" w:hAnsi="仿宋" w:eastAsia="仿宋" w:cs="仿宋"/>
          <w:b w:val="0"/>
          <w:bCs w:val="0"/>
          <w:i w:val="0"/>
          <w:iCs w:val="0"/>
          <w:caps w:val="0"/>
          <w:color w:val="000000"/>
          <w:spacing w:val="0"/>
          <w:sz w:val="32"/>
          <w:szCs w:val="32"/>
          <w:bdr w:val="none" w:color="auto" w:sz="0" w:space="0"/>
          <w:shd w:val="clear" w:fill="E9F3FD"/>
        </w:rPr>
        <w:t>月末银行对账单、</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2026</w:t>
      </w:r>
      <w:r>
        <w:rPr>
          <w:rFonts w:hint="eastAsia" w:ascii="仿宋" w:hAnsi="仿宋" w:eastAsia="仿宋" w:cs="仿宋"/>
          <w:b w:val="0"/>
          <w:bCs w:val="0"/>
          <w:i w:val="0"/>
          <w:iCs w:val="0"/>
          <w:caps w:val="0"/>
          <w:color w:val="000000"/>
          <w:spacing w:val="0"/>
          <w:sz w:val="32"/>
          <w:szCs w:val="32"/>
          <w:bdr w:val="none" w:color="auto" w:sz="0" w:space="0"/>
          <w:shd w:val="clear" w:fill="E9F3FD"/>
        </w:rPr>
        <w:t>年</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6</w:t>
      </w:r>
      <w:r>
        <w:rPr>
          <w:rFonts w:hint="eastAsia" w:ascii="仿宋" w:hAnsi="仿宋" w:eastAsia="仿宋" w:cs="仿宋"/>
          <w:b w:val="0"/>
          <w:bCs w:val="0"/>
          <w:i w:val="0"/>
          <w:iCs w:val="0"/>
          <w:caps w:val="0"/>
          <w:color w:val="000000"/>
          <w:spacing w:val="0"/>
          <w:sz w:val="32"/>
          <w:szCs w:val="32"/>
          <w:bdr w:val="none" w:color="auto" w:sz="0" w:space="0"/>
          <w:shd w:val="clear" w:fill="E9F3FD"/>
        </w:rPr>
        <w:t>月末存款证明、银行授信额度证明），其中：二季度货币资金期末数、</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6</w:t>
      </w:r>
      <w:r>
        <w:rPr>
          <w:rFonts w:hint="eastAsia" w:ascii="仿宋" w:hAnsi="仿宋" w:eastAsia="仿宋" w:cs="仿宋"/>
          <w:b w:val="0"/>
          <w:bCs w:val="0"/>
          <w:i w:val="0"/>
          <w:iCs w:val="0"/>
          <w:caps w:val="0"/>
          <w:color w:val="000000"/>
          <w:spacing w:val="0"/>
          <w:sz w:val="32"/>
          <w:szCs w:val="32"/>
          <w:bdr w:val="none" w:color="auto" w:sz="0" w:space="0"/>
          <w:shd w:val="clear" w:fill="E9F3FD"/>
        </w:rPr>
        <w:t>月末对账单资金余额、</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6</w:t>
      </w:r>
      <w:r>
        <w:rPr>
          <w:rFonts w:hint="eastAsia" w:ascii="仿宋" w:hAnsi="仿宋" w:eastAsia="仿宋" w:cs="仿宋"/>
          <w:b w:val="0"/>
          <w:bCs w:val="0"/>
          <w:i w:val="0"/>
          <w:iCs w:val="0"/>
          <w:caps w:val="0"/>
          <w:color w:val="000000"/>
          <w:spacing w:val="0"/>
          <w:sz w:val="32"/>
          <w:szCs w:val="32"/>
          <w:bdr w:val="none" w:color="auto" w:sz="0" w:space="0"/>
          <w:shd w:val="clear" w:fill="E9F3FD"/>
        </w:rPr>
        <w:t>月末资金存款余额、银行贷款授信额度不低于自筹资金。也可提供银行授信额度证明和以上任意一项资金证明，银行贷款授信额度和资金之和不低于自筹资金。财务数据涉密的企业除外。</w:t>
      </w:r>
    </w:p>
    <w:p w14:paraId="451577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6.</w:t>
      </w:r>
      <w:r>
        <w:rPr>
          <w:rFonts w:hint="eastAsia" w:ascii="仿宋" w:hAnsi="仿宋" w:eastAsia="仿宋" w:cs="仿宋"/>
          <w:b w:val="0"/>
          <w:bCs w:val="0"/>
          <w:i w:val="0"/>
          <w:iCs w:val="0"/>
          <w:caps w:val="0"/>
          <w:color w:val="000000"/>
          <w:spacing w:val="0"/>
          <w:sz w:val="32"/>
          <w:szCs w:val="32"/>
          <w:bdr w:val="none" w:color="auto" w:sz="0" w:space="0"/>
          <w:shd w:val="clear" w:fill="E9F3FD"/>
        </w:rPr>
        <w:t>项目申报单位诚信状况良好，无省级科技计划项目限制申报记录。</w:t>
      </w:r>
    </w:p>
    <w:p w14:paraId="368E7C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楷体" w:hAnsi="楷体" w:eastAsia="楷体" w:cs="楷体"/>
          <w:b w:val="0"/>
          <w:bCs w:val="0"/>
          <w:i w:val="0"/>
          <w:iCs w:val="0"/>
          <w:caps w:val="0"/>
          <w:color w:val="000000"/>
          <w:spacing w:val="0"/>
          <w:sz w:val="32"/>
          <w:szCs w:val="32"/>
          <w:bdr w:val="none" w:color="auto" w:sz="0" w:space="0"/>
          <w:shd w:val="clear" w:fill="E9F3FD"/>
        </w:rPr>
        <w:t>（二）项目申报人要求。</w:t>
      </w:r>
    </w:p>
    <w:p w14:paraId="639A10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1.</w:t>
      </w:r>
      <w:r>
        <w:rPr>
          <w:rFonts w:hint="eastAsia" w:ascii="仿宋" w:hAnsi="仿宋" w:eastAsia="仿宋" w:cs="仿宋"/>
          <w:b w:val="0"/>
          <w:bCs w:val="0"/>
          <w:i w:val="0"/>
          <w:iCs w:val="0"/>
          <w:caps w:val="0"/>
          <w:color w:val="000000"/>
          <w:spacing w:val="0"/>
          <w:sz w:val="32"/>
          <w:szCs w:val="32"/>
          <w:bdr w:val="none" w:color="auto" w:sz="0" w:space="0"/>
          <w:shd w:val="clear" w:fill="E9F3FD"/>
        </w:rPr>
        <w:t>项目申报人包括项目负责人和项目参与人。</w:t>
      </w:r>
    </w:p>
    <w:p w14:paraId="519DA8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w:t>
      </w:r>
      <w:r>
        <w:rPr>
          <w:rFonts w:hint="eastAsia" w:ascii="仿宋" w:hAnsi="仿宋" w:eastAsia="仿宋" w:cs="仿宋"/>
          <w:b w:val="0"/>
          <w:bCs w:val="0"/>
          <w:i w:val="0"/>
          <w:iCs w:val="0"/>
          <w:caps w:val="0"/>
          <w:color w:val="000000"/>
          <w:spacing w:val="0"/>
          <w:sz w:val="32"/>
          <w:szCs w:val="32"/>
          <w:bdr w:val="none" w:color="auto" w:sz="0" w:space="0"/>
          <w:shd w:val="clear" w:fill="E9F3FD"/>
        </w:rPr>
        <w:t>项目负责人应为实际主持该项目研究的科技人员。</w:t>
      </w:r>
    </w:p>
    <w:p w14:paraId="568C28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3.</w:t>
      </w:r>
      <w:r>
        <w:rPr>
          <w:rFonts w:hint="eastAsia" w:ascii="仿宋" w:hAnsi="仿宋" w:eastAsia="仿宋" w:cs="仿宋"/>
          <w:b w:val="0"/>
          <w:bCs w:val="0"/>
          <w:i w:val="0"/>
          <w:iCs w:val="0"/>
          <w:caps w:val="0"/>
          <w:color w:val="000000"/>
          <w:spacing w:val="0"/>
          <w:sz w:val="32"/>
          <w:szCs w:val="32"/>
          <w:bdr w:val="none" w:color="auto" w:sz="0" w:space="0"/>
          <w:shd w:val="clear" w:fill="E9F3FD"/>
        </w:rPr>
        <w:t>项目负责人原则上应为</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1969</w:t>
      </w:r>
      <w:r>
        <w:rPr>
          <w:rFonts w:hint="eastAsia" w:ascii="仿宋" w:hAnsi="仿宋" w:eastAsia="仿宋" w:cs="仿宋"/>
          <w:b w:val="0"/>
          <w:bCs w:val="0"/>
          <w:i w:val="0"/>
          <w:iCs w:val="0"/>
          <w:caps w:val="0"/>
          <w:color w:val="000000"/>
          <w:spacing w:val="0"/>
          <w:sz w:val="32"/>
          <w:szCs w:val="32"/>
          <w:bdr w:val="none" w:color="auto" w:sz="0" w:space="0"/>
          <w:shd w:val="clear" w:fill="E9F3FD"/>
        </w:rPr>
        <w:t>年</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9</w:t>
      </w:r>
      <w:r>
        <w:rPr>
          <w:rFonts w:hint="eastAsia" w:ascii="仿宋" w:hAnsi="仿宋" w:eastAsia="仿宋" w:cs="仿宋"/>
          <w:b w:val="0"/>
          <w:bCs w:val="0"/>
          <w:i w:val="0"/>
          <w:iCs w:val="0"/>
          <w:caps w:val="0"/>
          <w:color w:val="000000"/>
          <w:spacing w:val="0"/>
          <w:sz w:val="32"/>
          <w:szCs w:val="32"/>
          <w:bdr w:val="none" w:color="auto" w:sz="0" w:space="0"/>
          <w:shd w:val="clear" w:fill="E9F3FD"/>
        </w:rPr>
        <w:t>月</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30</w:t>
      </w:r>
      <w:r>
        <w:rPr>
          <w:rFonts w:hint="eastAsia" w:ascii="仿宋" w:hAnsi="仿宋" w:eastAsia="仿宋" w:cs="仿宋"/>
          <w:b w:val="0"/>
          <w:bCs w:val="0"/>
          <w:i w:val="0"/>
          <w:iCs w:val="0"/>
          <w:caps w:val="0"/>
          <w:color w:val="000000"/>
          <w:spacing w:val="0"/>
          <w:sz w:val="32"/>
          <w:szCs w:val="32"/>
          <w:bdr w:val="none" w:color="auto" w:sz="0" w:space="0"/>
          <w:shd w:val="clear" w:fill="E9F3FD"/>
        </w:rPr>
        <w:t>日以后出生（中国科学院、中国工程院院士除外）。</w:t>
      </w:r>
    </w:p>
    <w:p w14:paraId="237CD2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4.</w:t>
      </w:r>
      <w:r>
        <w:rPr>
          <w:rFonts w:hint="eastAsia" w:ascii="仿宋" w:hAnsi="仿宋" w:eastAsia="仿宋" w:cs="仿宋"/>
          <w:b w:val="0"/>
          <w:bCs w:val="0"/>
          <w:i w:val="0"/>
          <w:iCs w:val="0"/>
          <w:caps w:val="0"/>
          <w:color w:val="000000"/>
          <w:spacing w:val="0"/>
          <w:sz w:val="32"/>
          <w:szCs w:val="32"/>
          <w:bdr w:val="none" w:color="auto" w:sz="0" w:space="0"/>
          <w:shd w:val="clear" w:fill="E9F3FD"/>
        </w:rPr>
        <w:t>项目负责人一般应为牵头单位人员。按照《关于支持和鼓励事业单位专业技术人员创新创业的指导意见》（人社部规〔</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2017</w:t>
      </w:r>
      <w:r>
        <w:rPr>
          <w:rFonts w:hint="eastAsia" w:ascii="仿宋" w:hAnsi="仿宋" w:eastAsia="仿宋" w:cs="仿宋"/>
          <w:b w:val="0"/>
          <w:bCs w:val="0"/>
          <w:i w:val="0"/>
          <w:iCs w:val="0"/>
          <w:caps w:val="0"/>
          <w:color w:val="000000"/>
          <w:spacing w:val="0"/>
          <w:sz w:val="32"/>
          <w:szCs w:val="32"/>
          <w:bdr w:val="none" w:color="auto" w:sz="0" w:space="0"/>
          <w:shd w:val="clear" w:fill="E9F3FD"/>
        </w:rPr>
        <w:t>〕</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4</w:t>
      </w:r>
      <w:r>
        <w:rPr>
          <w:rFonts w:hint="eastAsia" w:ascii="仿宋" w:hAnsi="仿宋" w:eastAsia="仿宋" w:cs="仿宋"/>
          <w:b w:val="0"/>
          <w:bCs w:val="0"/>
          <w:i w:val="0"/>
          <w:iCs w:val="0"/>
          <w:caps w:val="0"/>
          <w:color w:val="000000"/>
          <w:spacing w:val="0"/>
          <w:sz w:val="32"/>
          <w:szCs w:val="32"/>
          <w:bdr w:val="none" w:color="auto" w:sz="0" w:space="0"/>
          <w:shd w:val="clear" w:fill="E9F3FD"/>
        </w:rPr>
        <w:t>号）文件精神，允许高等学校、科研院所等事业单位的科技人员，经所在单位批准从事创业或到企业开展研发、成果转化等。属于此类情况的科技人员由人事关系所在单位统一向科技厅报送名单，可作为离岗创新创业、兼职创新创业单位的项目负责人。</w:t>
      </w:r>
    </w:p>
    <w:p w14:paraId="70B119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5.</w:t>
      </w:r>
      <w:r>
        <w:rPr>
          <w:rFonts w:hint="eastAsia" w:ascii="仿宋" w:hAnsi="仿宋" w:eastAsia="仿宋" w:cs="仿宋"/>
          <w:b w:val="0"/>
          <w:bCs w:val="0"/>
          <w:i w:val="0"/>
          <w:iCs w:val="0"/>
          <w:caps w:val="0"/>
          <w:color w:val="000000"/>
          <w:spacing w:val="0"/>
          <w:sz w:val="32"/>
          <w:szCs w:val="32"/>
          <w:bdr w:val="none" w:color="auto" w:sz="0" w:space="0"/>
          <w:shd w:val="clear" w:fill="E9F3FD"/>
        </w:rPr>
        <w:t>申请经费在</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100</w:t>
      </w:r>
      <w:r>
        <w:rPr>
          <w:rFonts w:hint="eastAsia" w:ascii="仿宋" w:hAnsi="仿宋" w:eastAsia="仿宋" w:cs="仿宋"/>
          <w:b w:val="0"/>
          <w:bCs w:val="0"/>
          <w:i w:val="0"/>
          <w:iCs w:val="0"/>
          <w:caps w:val="0"/>
          <w:color w:val="000000"/>
          <w:spacing w:val="0"/>
          <w:sz w:val="32"/>
          <w:szCs w:val="32"/>
          <w:bdr w:val="none" w:color="auto" w:sz="0" w:space="0"/>
          <w:shd w:val="clear" w:fill="E9F3FD"/>
        </w:rPr>
        <w:t>万元及以上的项目，项目负责人应具有副高级及以上职称或博士学位。申请经费在</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100</w:t>
      </w:r>
      <w:r>
        <w:rPr>
          <w:rFonts w:hint="eastAsia" w:ascii="仿宋" w:hAnsi="仿宋" w:eastAsia="仿宋" w:cs="仿宋"/>
          <w:b w:val="0"/>
          <w:bCs w:val="0"/>
          <w:i w:val="0"/>
          <w:iCs w:val="0"/>
          <w:caps w:val="0"/>
          <w:color w:val="000000"/>
          <w:spacing w:val="0"/>
          <w:sz w:val="32"/>
          <w:szCs w:val="32"/>
          <w:bdr w:val="none" w:color="auto" w:sz="0" w:space="0"/>
          <w:shd w:val="clear" w:fill="E9F3FD"/>
        </w:rPr>
        <w:t>万元以下的项目，项目负责人应具有中级及以上职称或本科毕业</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5</w:t>
      </w:r>
      <w:r>
        <w:rPr>
          <w:rFonts w:hint="eastAsia" w:ascii="仿宋" w:hAnsi="仿宋" w:eastAsia="仿宋" w:cs="仿宋"/>
          <w:b w:val="0"/>
          <w:bCs w:val="0"/>
          <w:i w:val="0"/>
          <w:iCs w:val="0"/>
          <w:caps w:val="0"/>
          <w:color w:val="000000"/>
          <w:spacing w:val="0"/>
          <w:sz w:val="32"/>
          <w:szCs w:val="32"/>
          <w:bdr w:val="none" w:color="auto" w:sz="0" w:space="0"/>
          <w:shd w:val="clear" w:fill="E9F3FD"/>
        </w:rPr>
        <w:t>年、硕士毕业</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w:t>
      </w:r>
      <w:r>
        <w:rPr>
          <w:rFonts w:hint="eastAsia" w:ascii="仿宋" w:hAnsi="仿宋" w:eastAsia="仿宋" w:cs="仿宋"/>
          <w:b w:val="0"/>
          <w:bCs w:val="0"/>
          <w:i w:val="0"/>
          <w:iCs w:val="0"/>
          <w:caps w:val="0"/>
          <w:color w:val="000000"/>
          <w:spacing w:val="0"/>
          <w:sz w:val="32"/>
          <w:szCs w:val="32"/>
          <w:bdr w:val="none" w:color="auto" w:sz="0" w:space="0"/>
          <w:shd w:val="clear" w:fill="E9F3FD"/>
        </w:rPr>
        <w:t>年。</w:t>
      </w:r>
    </w:p>
    <w:p w14:paraId="079BA8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6.</w:t>
      </w:r>
      <w:r>
        <w:rPr>
          <w:rFonts w:hint="eastAsia" w:ascii="仿宋" w:hAnsi="仿宋" w:eastAsia="仿宋" w:cs="仿宋"/>
          <w:b w:val="0"/>
          <w:bCs w:val="0"/>
          <w:i w:val="0"/>
          <w:iCs w:val="0"/>
          <w:caps w:val="0"/>
          <w:color w:val="000000"/>
          <w:spacing w:val="0"/>
          <w:sz w:val="32"/>
          <w:szCs w:val="32"/>
          <w:bdr w:val="none" w:color="auto" w:sz="0" w:space="0"/>
          <w:shd w:val="clear" w:fill="E9F3FD"/>
        </w:rPr>
        <w:t>省级科技计划项目申报人纳入年度限项管理。同一年度（</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2026</w:t>
      </w:r>
      <w:r>
        <w:rPr>
          <w:rFonts w:hint="eastAsia" w:ascii="仿宋" w:hAnsi="仿宋" w:eastAsia="仿宋" w:cs="仿宋"/>
          <w:b w:val="0"/>
          <w:bCs w:val="0"/>
          <w:i w:val="0"/>
          <w:iCs w:val="0"/>
          <w:caps w:val="0"/>
          <w:color w:val="000000"/>
          <w:spacing w:val="0"/>
          <w:sz w:val="32"/>
          <w:szCs w:val="32"/>
          <w:bdr w:val="none" w:color="auto" w:sz="0" w:space="0"/>
          <w:shd w:val="clear" w:fill="E9F3FD"/>
        </w:rPr>
        <w:t>年度），同一项目申报人新申报项目总数不得超过</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w:t>
      </w:r>
      <w:r>
        <w:rPr>
          <w:rFonts w:hint="eastAsia" w:ascii="仿宋" w:hAnsi="仿宋" w:eastAsia="仿宋" w:cs="仿宋"/>
          <w:b w:val="0"/>
          <w:bCs w:val="0"/>
          <w:i w:val="0"/>
          <w:iCs w:val="0"/>
          <w:caps w:val="0"/>
          <w:color w:val="000000"/>
          <w:spacing w:val="0"/>
          <w:sz w:val="32"/>
          <w:szCs w:val="32"/>
          <w:bdr w:val="none" w:color="auto" w:sz="0" w:space="0"/>
          <w:shd w:val="clear" w:fill="E9F3FD"/>
        </w:rPr>
        <w:t>个。其中：作为项目负责人牵头申报</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2026</w:t>
      </w:r>
      <w:r>
        <w:rPr>
          <w:rFonts w:hint="eastAsia" w:ascii="仿宋" w:hAnsi="仿宋" w:eastAsia="仿宋" w:cs="仿宋"/>
          <w:b w:val="0"/>
          <w:bCs w:val="0"/>
          <w:i w:val="0"/>
          <w:iCs w:val="0"/>
          <w:caps w:val="0"/>
          <w:color w:val="000000"/>
          <w:spacing w:val="0"/>
          <w:sz w:val="32"/>
          <w:szCs w:val="32"/>
          <w:bdr w:val="none" w:color="auto" w:sz="0" w:space="0"/>
          <w:shd w:val="clear" w:fill="E9F3FD"/>
        </w:rPr>
        <w:t>年度项目限</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1</w:t>
      </w:r>
      <w:r>
        <w:rPr>
          <w:rFonts w:hint="eastAsia" w:ascii="仿宋" w:hAnsi="仿宋" w:eastAsia="仿宋" w:cs="仿宋"/>
          <w:b w:val="0"/>
          <w:bCs w:val="0"/>
          <w:i w:val="0"/>
          <w:iCs w:val="0"/>
          <w:caps w:val="0"/>
          <w:color w:val="000000"/>
          <w:spacing w:val="0"/>
          <w:sz w:val="32"/>
          <w:szCs w:val="32"/>
          <w:bdr w:val="none" w:color="auto" w:sz="0" w:space="0"/>
          <w:shd w:val="clear" w:fill="E9F3FD"/>
        </w:rPr>
        <w:t>项，目前承担有省级科技计划项目或还在限制申报期内的项目负责人不得牵头申报。在研项目负责人不得因申报新项目而退出在研项目；退出项目研发团队的，在原项目执行期内原则上不得牵头或参与申报新的项目申报。</w:t>
      </w:r>
    </w:p>
    <w:p w14:paraId="3833CB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楷体" w:hAnsi="楷体" w:eastAsia="楷体" w:cs="楷体"/>
          <w:b w:val="0"/>
          <w:bCs w:val="0"/>
          <w:i w:val="0"/>
          <w:iCs w:val="0"/>
          <w:caps w:val="0"/>
          <w:color w:val="000000"/>
          <w:spacing w:val="0"/>
          <w:sz w:val="32"/>
          <w:szCs w:val="32"/>
          <w:bdr w:val="none" w:color="auto" w:sz="0" w:space="0"/>
          <w:shd w:val="clear" w:fill="E9F3FD"/>
        </w:rPr>
        <w:t>（三）推荐单位要求。</w:t>
      </w:r>
    </w:p>
    <w:p w14:paraId="22F289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1.</w:t>
      </w:r>
      <w:r>
        <w:rPr>
          <w:rFonts w:hint="eastAsia" w:ascii="仿宋" w:hAnsi="仿宋" w:eastAsia="仿宋" w:cs="仿宋"/>
          <w:b w:val="0"/>
          <w:bCs w:val="0"/>
          <w:i w:val="0"/>
          <w:iCs w:val="0"/>
          <w:caps w:val="0"/>
          <w:color w:val="000000"/>
          <w:spacing w:val="0"/>
          <w:sz w:val="32"/>
          <w:szCs w:val="32"/>
          <w:bdr w:val="none" w:color="auto" w:sz="0" w:space="0"/>
          <w:shd w:val="clear" w:fill="E9F3FD"/>
        </w:rPr>
        <w:t>各推荐单位可在此通知基础上另行制定通知，明确当地项目申报截止时间和报送流程。</w:t>
      </w:r>
    </w:p>
    <w:p w14:paraId="656E23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w:t>
      </w:r>
      <w:r>
        <w:rPr>
          <w:rFonts w:hint="eastAsia" w:ascii="仿宋" w:hAnsi="仿宋" w:eastAsia="仿宋" w:cs="仿宋"/>
          <w:b w:val="0"/>
          <w:bCs w:val="0"/>
          <w:i w:val="0"/>
          <w:iCs w:val="0"/>
          <w:caps w:val="0"/>
          <w:color w:val="000000"/>
          <w:spacing w:val="0"/>
          <w:sz w:val="32"/>
          <w:szCs w:val="32"/>
          <w:bdr w:val="none" w:color="auto" w:sz="0" w:space="0"/>
          <w:shd w:val="clear" w:fill="E9F3FD"/>
        </w:rPr>
        <w:t>各推荐单位应加强对所推荐的项目申报材料的合规性、真实性审核，按时将推荐项目通过四川省科技管理信息系统统一推荐，向科技厅报送推荐函并附项目汇总表。</w:t>
      </w:r>
    </w:p>
    <w:p w14:paraId="288959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3.</w:t>
      </w:r>
      <w:r>
        <w:rPr>
          <w:rFonts w:hint="eastAsia" w:ascii="仿宋" w:hAnsi="仿宋" w:eastAsia="仿宋" w:cs="仿宋"/>
          <w:b w:val="0"/>
          <w:bCs w:val="0"/>
          <w:i w:val="0"/>
          <w:iCs w:val="0"/>
          <w:caps w:val="0"/>
          <w:color w:val="000000"/>
          <w:spacing w:val="0"/>
          <w:sz w:val="32"/>
          <w:szCs w:val="32"/>
          <w:bdr w:val="none" w:color="auto" w:sz="0" w:space="0"/>
          <w:shd w:val="clear" w:fill="E9F3FD"/>
        </w:rPr>
        <w:t>审核未通过的项目由推荐单位退回。</w:t>
      </w:r>
    </w:p>
    <w:p w14:paraId="746D5E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楷体" w:hAnsi="楷体" w:eastAsia="楷体" w:cs="楷体"/>
          <w:b w:val="0"/>
          <w:bCs w:val="0"/>
          <w:i w:val="0"/>
          <w:iCs w:val="0"/>
          <w:caps w:val="0"/>
          <w:color w:val="000000"/>
          <w:spacing w:val="0"/>
          <w:sz w:val="32"/>
          <w:szCs w:val="32"/>
          <w:bdr w:val="none" w:color="auto" w:sz="0" w:space="0"/>
          <w:shd w:val="clear" w:fill="E9F3FD"/>
        </w:rPr>
        <w:t>（四）其他要求。</w:t>
      </w:r>
    </w:p>
    <w:p w14:paraId="407F11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1.</w:t>
      </w:r>
      <w:r>
        <w:rPr>
          <w:rFonts w:hint="eastAsia" w:ascii="仿宋" w:hAnsi="仿宋" w:eastAsia="仿宋" w:cs="仿宋"/>
          <w:b w:val="0"/>
          <w:bCs w:val="0"/>
          <w:i w:val="0"/>
          <w:iCs w:val="0"/>
          <w:caps w:val="0"/>
          <w:color w:val="000000"/>
          <w:spacing w:val="0"/>
          <w:sz w:val="32"/>
          <w:szCs w:val="32"/>
          <w:bdr w:val="none" w:color="auto" w:sz="0" w:space="0"/>
          <w:shd w:val="clear" w:fill="E9F3FD"/>
        </w:rPr>
        <w:t>申报项目应严格按申报通知要求，提供满足指南相关限制条件的附件材料，以及证明项目前期研究基础的附件材料，并在线上传。</w:t>
      </w:r>
    </w:p>
    <w:p w14:paraId="3A5C85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w:t>
      </w:r>
      <w:r>
        <w:rPr>
          <w:rFonts w:hint="eastAsia" w:ascii="仿宋" w:hAnsi="仿宋" w:eastAsia="仿宋" w:cs="仿宋"/>
          <w:b w:val="0"/>
          <w:bCs w:val="0"/>
          <w:i w:val="0"/>
          <w:iCs w:val="0"/>
          <w:caps w:val="0"/>
          <w:color w:val="000000"/>
          <w:spacing w:val="0"/>
          <w:sz w:val="32"/>
          <w:szCs w:val="32"/>
          <w:bdr w:val="none" w:color="auto" w:sz="0" w:space="0"/>
          <w:shd w:val="clear" w:fill="E9F3FD"/>
        </w:rPr>
        <w:t>项目执行期</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w:t>
      </w:r>
      <w:r>
        <w:rPr>
          <w:rFonts w:hint="eastAsia" w:ascii="仿宋" w:hAnsi="仿宋" w:eastAsia="仿宋" w:cs="仿宋"/>
          <w:b w:val="0"/>
          <w:bCs w:val="0"/>
          <w:i w:val="0"/>
          <w:iCs w:val="0"/>
          <w:caps w:val="0"/>
          <w:color w:val="000000"/>
          <w:spacing w:val="0"/>
          <w:sz w:val="32"/>
          <w:szCs w:val="32"/>
          <w:bdr w:val="none" w:color="auto" w:sz="0" w:space="0"/>
          <w:shd w:val="clear" w:fill="E9F3FD"/>
        </w:rPr>
        <w:t>年，从</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2026</w:t>
      </w:r>
      <w:r>
        <w:rPr>
          <w:rFonts w:hint="eastAsia" w:ascii="仿宋" w:hAnsi="仿宋" w:eastAsia="仿宋" w:cs="仿宋"/>
          <w:b w:val="0"/>
          <w:bCs w:val="0"/>
          <w:i w:val="0"/>
          <w:iCs w:val="0"/>
          <w:caps w:val="0"/>
          <w:color w:val="000000"/>
          <w:spacing w:val="0"/>
          <w:sz w:val="32"/>
          <w:szCs w:val="32"/>
          <w:bdr w:val="none" w:color="auto" w:sz="0" w:space="0"/>
          <w:shd w:val="clear" w:fill="E9F3FD"/>
        </w:rPr>
        <w:t>年</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10</w:t>
      </w:r>
      <w:r>
        <w:rPr>
          <w:rFonts w:hint="eastAsia" w:ascii="仿宋" w:hAnsi="仿宋" w:eastAsia="仿宋" w:cs="仿宋"/>
          <w:b w:val="0"/>
          <w:bCs w:val="0"/>
          <w:i w:val="0"/>
          <w:iCs w:val="0"/>
          <w:caps w:val="0"/>
          <w:color w:val="000000"/>
          <w:spacing w:val="0"/>
          <w:sz w:val="32"/>
          <w:szCs w:val="32"/>
          <w:bdr w:val="none" w:color="auto" w:sz="0" w:space="0"/>
          <w:shd w:val="clear" w:fill="E9F3FD"/>
        </w:rPr>
        <w:t>月</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1</w:t>
      </w:r>
      <w:r>
        <w:rPr>
          <w:rFonts w:hint="eastAsia" w:ascii="仿宋" w:hAnsi="仿宋" w:eastAsia="仿宋" w:cs="仿宋"/>
          <w:b w:val="0"/>
          <w:bCs w:val="0"/>
          <w:i w:val="0"/>
          <w:iCs w:val="0"/>
          <w:caps w:val="0"/>
          <w:color w:val="000000"/>
          <w:spacing w:val="0"/>
          <w:sz w:val="32"/>
          <w:szCs w:val="32"/>
          <w:bdr w:val="none" w:color="auto" w:sz="0" w:space="0"/>
          <w:shd w:val="clear" w:fill="E9F3FD"/>
        </w:rPr>
        <w:t>日</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—2028</w:t>
      </w:r>
      <w:r>
        <w:rPr>
          <w:rFonts w:hint="eastAsia" w:ascii="仿宋" w:hAnsi="仿宋" w:eastAsia="仿宋" w:cs="仿宋"/>
          <w:b w:val="0"/>
          <w:bCs w:val="0"/>
          <w:i w:val="0"/>
          <w:iCs w:val="0"/>
          <w:caps w:val="0"/>
          <w:color w:val="000000"/>
          <w:spacing w:val="0"/>
          <w:sz w:val="32"/>
          <w:szCs w:val="32"/>
          <w:bdr w:val="none" w:color="auto" w:sz="0" w:space="0"/>
          <w:shd w:val="clear" w:fill="E9F3FD"/>
        </w:rPr>
        <w:t>年</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9</w:t>
      </w:r>
      <w:r>
        <w:rPr>
          <w:rFonts w:hint="eastAsia" w:ascii="仿宋" w:hAnsi="仿宋" w:eastAsia="仿宋" w:cs="仿宋"/>
          <w:b w:val="0"/>
          <w:bCs w:val="0"/>
          <w:i w:val="0"/>
          <w:iCs w:val="0"/>
          <w:caps w:val="0"/>
          <w:color w:val="000000"/>
          <w:spacing w:val="0"/>
          <w:sz w:val="32"/>
          <w:szCs w:val="32"/>
          <w:bdr w:val="none" w:color="auto" w:sz="0" w:space="0"/>
          <w:shd w:val="clear" w:fill="E9F3FD"/>
        </w:rPr>
        <w:t>月</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30</w:t>
      </w:r>
      <w:r>
        <w:rPr>
          <w:rFonts w:hint="eastAsia" w:ascii="仿宋" w:hAnsi="仿宋" w:eastAsia="仿宋" w:cs="仿宋"/>
          <w:b w:val="0"/>
          <w:bCs w:val="0"/>
          <w:i w:val="0"/>
          <w:iCs w:val="0"/>
          <w:caps w:val="0"/>
          <w:color w:val="000000"/>
          <w:spacing w:val="0"/>
          <w:sz w:val="32"/>
          <w:szCs w:val="32"/>
          <w:bdr w:val="none" w:color="auto" w:sz="0" w:space="0"/>
          <w:shd w:val="clear" w:fill="E9F3FD"/>
        </w:rPr>
        <w:t>日。</w:t>
      </w:r>
    </w:p>
    <w:p w14:paraId="633330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3.</w:t>
      </w:r>
      <w:r>
        <w:rPr>
          <w:rFonts w:hint="eastAsia" w:ascii="仿宋" w:hAnsi="仿宋" w:eastAsia="仿宋" w:cs="仿宋"/>
          <w:b w:val="0"/>
          <w:bCs w:val="0"/>
          <w:i w:val="0"/>
          <w:iCs w:val="0"/>
          <w:caps w:val="0"/>
          <w:color w:val="000000"/>
          <w:spacing w:val="0"/>
          <w:sz w:val="32"/>
          <w:szCs w:val="32"/>
          <w:bdr w:val="none" w:color="auto" w:sz="0" w:space="0"/>
          <w:shd w:val="clear" w:fill="E9F3FD"/>
        </w:rPr>
        <w:t>项目申报单位及项目申报人应严格遵守科研伦理相关规定。研究项目如涉及我国人类遗传资源采集、保藏、利用、对外提供等，应签订《人类遗传资源管理承诺书》并作为申报书附件材料扫描上传。</w:t>
      </w:r>
    </w:p>
    <w:p w14:paraId="22BE57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4.</w:t>
      </w:r>
      <w:r>
        <w:rPr>
          <w:rFonts w:hint="eastAsia" w:ascii="仿宋" w:hAnsi="仿宋" w:eastAsia="仿宋" w:cs="仿宋"/>
          <w:b w:val="0"/>
          <w:bCs w:val="0"/>
          <w:i w:val="0"/>
          <w:iCs w:val="0"/>
          <w:caps w:val="0"/>
          <w:color w:val="000000"/>
          <w:spacing w:val="0"/>
          <w:sz w:val="32"/>
          <w:szCs w:val="32"/>
          <w:bdr w:val="none" w:color="auto" w:sz="0" w:space="0"/>
          <w:shd w:val="clear" w:fill="E9F3FD"/>
        </w:rPr>
        <w:t>项目申报单位应开发并设立从事科研项目辅助研究、实验（工程）设施运行维护和实验技术、科技成果转移转化以及学术助理和财务助理等工作的科研助理岗位，所有项目均需配备科研助理。</w:t>
      </w:r>
    </w:p>
    <w:p w14:paraId="2D43C0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5.</w:t>
      </w:r>
      <w:r>
        <w:rPr>
          <w:rFonts w:hint="eastAsia" w:ascii="仿宋" w:hAnsi="仿宋" w:eastAsia="仿宋" w:cs="仿宋"/>
          <w:b w:val="0"/>
          <w:bCs w:val="0"/>
          <w:i w:val="0"/>
          <w:iCs w:val="0"/>
          <w:caps w:val="0"/>
          <w:color w:val="000000"/>
          <w:spacing w:val="0"/>
          <w:sz w:val="32"/>
          <w:szCs w:val="32"/>
          <w:bdr w:val="none" w:color="auto" w:sz="0" w:space="0"/>
          <w:shd w:val="clear" w:fill="E9F3FD"/>
        </w:rPr>
        <w:t>网上不受理涉密项目。各项目申报单位也不得在四川省科技管理信息系统中上传涉密资料。</w:t>
      </w:r>
    </w:p>
    <w:p w14:paraId="38F0AB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黑体" w:hAnsi="宋体" w:eastAsia="黑体" w:cs="黑体"/>
          <w:b w:val="0"/>
          <w:bCs w:val="0"/>
          <w:i w:val="0"/>
          <w:iCs w:val="0"/>
          <w:caps w:val="0"/>
          <w:color w:val="000000"/>
          <w:spacing w:val="0"/>
          <w:sz w:val="32"/>
          <w:szCs w:val="32"/>
          <w:bdr w:val="none" w:color="auto" w:sz="0" w:space="0"/>
          <w:shd w:val="clear" w:fill="E9F3FD"/>
        </w:rPr>
        <w:t>二、申报流程</w:t>
      </w:r>
    </w:p>
    <w:p w14:paraId="20E886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楷体" w:hAnsi="楷体" w:eastAsia="楷体" w:cs="楷体"/>
          <w:b w:val="0"/>
          <w:bCs w:val="0"/>
          <w:i w:val="0"/>
          <w:iCs w:val="0"/>
          <w:caps w:val="0"/>
          <w:color w:val="000000"/>
          <w:spacing w:val="0"/>
          <w:sz w:val="32"/>
          <w:szCs w:val="32"/>
          <w:bdr w:val="none" w:color="auto" w:sz="0" w:space="0"/>
          <w:shd w:val="clear" w:fill="E9F3FD"/>
        </w:rPr>
        <w:t>（一）申报身份获取。</w:t>
      </w:r>
    </w:p>
    <w:p w14:paraId="2C0598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申报单位管理员、项目负责人登录四川省科技管理信息系统（网址：</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http://202.61.89.120</w:t>
      </w:r>
      <w:r>
        <w:rPr>
          <w:rFonts w:hint="eastAsia" w:ascii="仿宋" w:hAnsi="仿宋" w:eastAsia="仿宋" w:cs="仿宋"/>
          <w:b w:val="0"/>
          <w:bCs w:val="0"/>
          <w:i w:val="0"/>
          <w:iCs w:val="0"/>
          <w:caps w:val="0"/>
          <w:color w:val="000000"/>
          <w:spacing w:val="0"/>
          <w:sz w:val="32"/>
          <w:szCs w:val="32"/>
          <w:bdr w:val="none" w:color="auto" w:sz="0" w:space="0"/>
          <w:shd w:val="clear" w:fill="E9F3FD"/>
        </w:rPr>
        <w:t>），进行身份注册和实名认证，申报单位和项目负责人需完整、如实填写相关信息，已注册过的单位和个人凭用户名和密码登录，并补充完善相关信息，审核通过后方可进行项目申报。</w:t>
      </w:r>
    </w:p>
    <w:p w14:paraId="5ABD57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楷体" w:hAnsi="楷体" w:eastAsia="楷体" w:cs="楷体"/>
          <w:b w:val="0"/>
          <w:bCs w:val="0"/>
          <w:i w:val="0"/>
          <w:iCs w:val="0"/>
          <w:caps w:val="0"/>
          <w:color w:val="000000"/>
          <w:spacing w:val="0"/>
          <w:sz w:val="32"/>
          <w:szCs w:val="32"/>
          <w:bdr w:val="none" w:color="auto" w:sz="0" w:space="0"/>
          <w:shd w:val="clear" w:fill="E9F3FD"/>
        </w:rPr>
        <w:t>（二）项目指南查看。</w:t>
      </w:r>
    </w:p>
    <w:p w14:paraId="336056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项目负责人登录四川省科技管理信息系统，在</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w:t>
      </w:r>
      <w:r>
        <w:rPr>
          <w:rFonts w:hint="eastAsia" w:ascii="仿宋" w:hAnsi="仿宋" w:eastAsia="仿宋" w:cs="仿宋"/>
          <w:b w:val="0"/>
          <w:bCs w:val="0"/>
          <w:i w:val="0"/>
          <w:iCs w:val="0"/>
          <w:caps w:val="0"/>
          <w:color w:val="000000"/>
          <w:spacing w:val="0"/>
          <w:sz w:val="32"/>
          <w:szCs w:val="32"/>
          <w:bdr w:val="none" w:color="auto" w:sz="0" w:space="0"/>
          <w:shd w:val="clear" w:fill="E9F3FD"/>
        </w:rPr>
        <w:t>文档下载</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w:t>
      </w:r>
      <w:r>
        <w:rPr>
          <w:rFonts w:hint="eastAsia" w:ascii="仿宋" w:hAnsi="仿宋" w:eastAsia="仿宋" w:cs="仿宋"/>
          <w:b w:val="0"/>
          <w:bCs w:val="0"/>
          <w:i w:val="0"/>
          <w:iCs w:val="0"/>
          <w:caps w:val="0"/>
          <w:color w:val="000000"/>
          <w:spacing w:val="0"/>
          <w:sz w:val="32"/>
          <w:szCs w:val="32"/>
          <w:bdr w:val="none" w:color="auto" w:sz="0" w:space="0"/>
          <w:shd w:val="clear" w:fill="E9F3FD"/>
        </w:rPr>
        <w:t>指南查看</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w:t>
      </w:r>
      <w:r>
        <w:rPr>
          <w:rFonts w:hint="eastAsia" w:ascii="仿宋" w:hAnsi="仿宋" w:eastAsia="仿宋" w:cs="仿宋"/>
          <w:b w:val="0"/>
          <w:bCs w:val="0"/>
          <w:i w:val="0"/>
          <w:iCs w:val="0"/>
          <w:caps w:val="0"/>
          <w:color w:val="000000"/>
          <w:spacing w:val="0"/>
          <w:sz w:val="32"/>
          <w:szCs w:val="32"/>
          <w:bdr w:val="none" w:color="auto" w:sz="0" w:space="0"/>
          <w:shd w:val="clear" w:fill="E9F3FD"/>
        </w:rPr>
        <w:t>中查看。</w:t>
      </w:r>
    </w:p>
    <w:p w14:paraId="072322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楷体" w:hAnsi="楷体" w:eastAsia="楷体" w:cs="楷体"/>
          <w:b w:val="0"/>
          <w:bCs w:val="0"/>
          <w:i w:val="0"/>
          <w:iCs w:val="0"/>
          <w:caps w:val="0"/>
          <w:color w:val="000000"/>
          <w:spacing w:val="0"/>
          <w:sz w:val="32"/>
          <w:szCs w:val="32"/>
          <w:bdr w:val="none" w:color="auto" w:sz="0" w:space="0"/>
          <w:shd w:val="clear" w:fill="E9F3FD"/>
        </w:rPr>
        <w:t>（三）申报书填报。</w:t>
      </w:r>
    </w:p>
    <w:p w14:paraId="2B8D87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项目申报书由项目负责人填写。项目负责人登录四川省科技管理信息系统，根据相关指南提出的具体申报方向，按照提示，在线填报项目申报书和上传附件，盖章页（推荐单位可不盖章）扫描后在线上传。</w:t>
      </w:r>
    </w:p>
    <w:p w14:paraId="37D895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楷体" w:hAnsi="楷体" w:eastAsia="楷体" w:cs="楷体"/>
          <w:b w:val="0"/>
          <w:bCs w:val="0"/>
          <w:i w:val="0"/>
          <w:iCs w:val="0"/>
          <w:caps w:val="0"/>
          <w:color w:val="000000"/>
          <w:spacing w:val="0"/>
          <w:sz w:val="32"/>
          <w:szCs w:val="32"/>
          <w:bdr w:val="none" w:color="auto" w:sz="0" w:space="0"/>
          <w:shd w:val="clear" w:fill="E9F3FD"/>
        </w:rPr>
        <w:t>（四）申报书撤回、修改。</w:t>
      </w:r>
    </w:p>
    <w:p w14:paraId="5B1FE2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在推荐单位规定的项目申报截止时间以前，项目负责人、申报单位可在线主动撤回申报书并进行内容修改。</w:t>
      </w:r>
    </w:p>
    <w:p w14:paraId="42E63A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楷体" w:hAnsi="楷体" w:eastAsia="楷体" w:cs="楷体"/>
          <w:b w:val="0"/>
          <w:bCs w:val="0"/>
          <w:i w:val="0"/>
          <w:iCs w:val="0"/>
          <w:caps w:val="0"/>
          <w:color w:val="000000"/>
          <w:spacing w:val="0"/>
          <w:sz w:val="32"/>
          <w:szCs w:val="32"/>
          <w:bdr w:val="none" w:color="auto" w:sz="0" w:space="0"/>
          <w:shd w:val="clear" w:fill="E9F3FD"/>
        </w:rPr>
        <w:t>（五）申报单位审核。</w:t>
      </w:r>
    </w:p>
    <w:p w14:paraId="77A008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申报单位登录四川省科技管理信息系统，在推荐单位规定的截止时间前对项目申报书进行在线审核和提交。</w:t>
      </w:r>
    </w:p>
    <w:p w14:paraId="3FFBB0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楷体" w:hAnsi="楷体" w:eastAsia="楷体" w:cs="楷体"/>
          <w:b w:val="0"/>
          <w:bCs w:val="0"/>
          <w:i w:val="0"/>
          <w:iCs w:val="0"/>
          <w:caps w:val="0"/>
          <w:color w:val="000000"/>
          <w:spacing w:val="0"/>
          <w:sz w:val="32"/>
          <w:szCs w:val="32"/>
          <w:bdr w:val="none" w:color="auto" w:sz="0" w:space="0"/>
          <w:shd w:val="clear" w:fill="E9F3FD"/>
        </w:rPr>
        <w:t>（六）推荐单位审核、汇总、报送。</w:t>
      </w:r>
    </w:p>
    <w:p w14:paraId="07277E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推荐单位进行项目的审核、汇总，完成网上审核和提交，出具项目推荐函并附项目汇总表（在线打印）报科技厅。不受理牵头单位直接报送。</w:t>
      </w:r>
    </w:p>
    <w:p w14:paraId="5EF3DC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黑体" w:hAnsi="宋体" w:eastAsia="黑体" w:cs="黑体"/>
          <w:b w:val="0"/>
          <w:bCs w:val="0"/>
          <w:i w:val="0"/>
          <w:iCs w:val="0"/>
          <w:caps w:val="0"/>
          <w:color w:val="000000"/>
          <w:spacing w:val="0"/>
          <w:sz w:val="32"/>
          <w:szCs w:val="32"/>
          <w:bdr w:val="none" w:color="auto" w:sz="0" w:space="0"/>
          <w:shd w:val="clear" w:fill="E9F3FD"/>
        </w:rPr>
        <w:t>三、申报时限</w:t>
      </w:r>
    </w:p>
    <w:p w14:paraId="421399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（一）项目申报单位网上填报截止时间为：</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2026</w:t>
      </w:r>
      <w:r>
        <w:rPr>
          <w:rFonts w:hint="eastAsia" w:ascii="仿宋" w:hAnsi="仿宋" w:eastAsia="仿宋" w:cs="仿宋"/>
          <w:b w:val="0"/>
          <w:bCs w:val="0"/>
          <w:i w:val="0"/>
          <w:iCs w:val="0"/>
          <w:caps w:val="0"/>
          <w:color w:val="000000"/>
          <w:spacing w:val="0"/>
          <w:sz w:val="32"/>
          <w:szCs w:val="32"/>
          <w:bdr w:val="none" w:color="auto" w:sz="0" w:space="0"/>
          <w:shd w:val="clear" w:fill="E9F3FD"/>
        </w:rPr>
        <w:t>年</w:t>
      </w:r>
      <w:r>
        <w:rPr>
          <w:rFonts w:hint="default" w:ascii="Times New Roman" w:hAnsi="Times New Roman" w:eastAsia="仿宋" w:cs="Times New Roman"/>
          <w:b w:val="0"/>
          <w:bCs w:val="0"/>
          <w:i w:val="0"/>
          <w:iCs w:val="0"/>
          <w:caps w:val="0"/>
          <w:color w:val="000000"/>
          <w:spacing w:val="0"/>
          <w:sz w:val="32"/>
          <w:szCs w:val="32"/>
          <w:bdr w:val="none" w:color="auto" w:sz="0" w:space="0"/>
          <w:shd w:val="clear" w:fill="E9F3FD"/>
        </w:rPr>
        <w:t>8</w:t>
      </w:r>
      <w:r>
        <w:rPr>
          <w:rFonts w:hint="eastAsia" w:ascii="仿宋" w:hAnsi="仿宋" w:eastAsia="仿宋" w:cs="仿宋"/>
          <w:b w:val="0"/>
          <w:bCs w:val="0"/>
          <w:i w:val="0"/>
          <w:iCs w:val="0"/>
          <w:caps w:val="0"/>
          <w:color w:val="000000"/>
          <w:spacing w:val="0"/>
          <w:sz w:val="32"/>
          <w:szCs w:val="32"/>
          <w:bdr w:val="none" w:color="auto" w:sz="0" w:space="0"/>
          <w:shd w:val="clear" w:fill="E9F3FD"/>
        </w:rPr>
        <w:t>月</w:t>
      </w:r>
      <w:r>
        <w:rPr>
          <w:rFonts w:hint="default" w:ascii="Times New Roman" w:hAnsi="Times New Roman" w:eastAsia="仿宋" w:cs="Times New Roman"/>
          <w:b w:val="0"/>
          <w:bCs w:val="0"/>
          <w:i w:val="0"/>
          <w:iCs w:val="0"/>
          <w:caps w:val="0"/>
          <w:color w:val="000000"/>
          <w:spacing w:val="0"/>
          <w:sz w:val="32"/>
          <w:szCs w:val="32"/>
          <w:bdr w:val="none" w:color="auto" w:sz="0" w:space="0"/>
          <w:shd w:val="clear" w:fill="E9F3FD"/>
        </w:rPr>
        <w:t>18</w:t>
      </w:r>
      <w:r>
        <w:rPr>
          <w:rFonts w:hint="eastAsia" w:ascii="仿宋" w:hAnsi="仿宋" w:eastAsia="仿宋" w:cs="仿宋"/>
          <w:b w:val="0"/>
          <w:bCs w:val="0"/>
          <w:i w:val="0"/>
          <w:iCs w:val="0"/>
          <w:caps w:val="0"/>
          <w:color w:val="000000"/>
          <w:spacing w:val="0"/>
          <w:sz w:val="32"/>
          <w:szCs w:val="32"/>
          <w:bdr w:val="none" w:color="auto" w:sz="0" w:space="0"/>
          <w:shd w:val="clear" w:fill="E9F3FD"/>
        </w:rPr>
        <w:t>日</w:t>
      </w:r>
      <w:r>
        <w:rPr>
          <w:rFonts w:hint="default" w:ascii="Times New Roman" w:hAnsi="Times New Roman" w:eastAsia="仿宋" w:cs="Times New Roman"/>
          <w:b w:val="0"/>
          <w:bCs w:val="0"/>
          <w:i w:val="0"/>
          <w:iCs w:val="0"/>
          <w:caps w:val="0"/>
          <w:color w:val="000000"/>
          <w:spacing w:val="0"/>
          <w:sz w:val="32"/>
          <w:szCs w:val="32"/>
          <w:bdr w:val="none" w:color="auto" w:sz="0" w:space="0"/>
          <w:shd w:val="clear" w:fill="E9F3FD"/>
        </w:rPr>
        <w:t>18</w:t>
      </w:r>
      <w:r>
        <w:rPr>
          <w:rFonts w:hint="eastAsia" w:ascii="仿宋" w:hAnsi="仿宋" w:eastAsia="仿宋" w:cs="仿宋"/>
          <w:b w:val="0"/>
          <w:bCs w:val="0"/>
          <w:i w:val="0"/>
          <w:iCs w:val="0"/>
          <w:caps w:val="0"/>
          <w:color w:val="000000"/>
          <w:spacing w:val="0"/>
          <w:sz w:val="32"/>
          <w:szCs w:val="32"/>
          <w:bdr w:val="none" w:color="auto" w:sz="0" w:space="0"/>
          <w:shd w:val="clear" w:fill="E9F3FD"/>
        </w:rPr>
        <w:t>时。四川省科技管理信息系统将在申报截止时间</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2026</w:t>
      </w:r>
      <w:r>
        <w:rPr>
          <w:rFonts w:hint="eastAsia" w:ascii="仿宋" w:hAnsi="仿宋" w:eastAsia="仿宋" w:cs="仿宋"/>
          <w:b w:val="0"/>
          <w:bCs w:val="0"/>
          <w:i w:val="0"/>
          <w:iCs w:val="0"/>
          <w:caps w:val="0"/>
          <w:color w:val="000000"/>
          <w:spacing w:val="0"/>
          <w:sz w:val="32"/>
          <w:szCs w:val="32"/>
          <w:bdr w:val="none" w:color="auto" w:sz="0" w:space="0"/>
          <w:shd w:val="clear" w:fill="E9F3FD"/>
        </w:rPr>
        <w:t>年</w:t>
      </w:r>
      <w:r>
        <w:rPr>
          <w:rFonts w:hint="default" w:ascii="Times New Roman" w:hAnsi="Times New Roman" w:eastAsia="仿宋" w:cs="Times New Roman"/>
          <w:b w:val="0"/>
          <w:bCs w:val="0"/>
          <w:i w:val="0"/>
          <w:iCs w:val="0"/>
          <w:caps w:val="0"/>
          <w:color w:val="000000"/>
          <w:spacing w:val="0"/>
          <w:sz w:val="32"/>
          <w:szCs w:val="32"/>
          <w:bdr w:val="none" w:color="auto" w:sz="0" w:space="0"/>
          <w:shd w:val="clear" w:fill="E9F3FD"/>
        </w:rPr>
        <w:t>8</w:t>
      </w:r>
      <w:r>
        <w:rPr>
          <w:rFonts w:hint="eastAsia" w:ascii="仿宋" w:hAnsi="仿宋" w:eastAsia="仿宋" w:cs="仿宋"/>
          <w:b w:val="0"/>
          <w:bCs w:val="0"/>
          <w:i w:val="0"/>
          <w:iCs w:val="0"/>
          <w:caps w:val="0"/>
          <w:color w:val="000000"/>
          <w:spacing w:val="0"/>
          <w:sz w:val="32"/>
          <w:szCs w:val="32"/>
          <w:bdr w:val="none" w:color="auto" w:sz="0" w:space="0"/>
          <w:shd w:val="clear" w:fill="E9F3FD"/>
        </w:rPr>
        <w:t>月</w:t>
      </w:r>
      <w:r>
        <w:rPr>
          <w:rFonts w:hint="default" w:ascii="Times New Roman" w:hAnsi="Times New Roman" w:eastAsia="仿宋" w:cs="Times New Roman"/>
          <w:b w:val="0"/>
          <w:bCs w:val="0"/>
          <w:i w:val="0"/>
          <w:iCs w:val="0"/>
          <w:caps w:val="0"/>
          <w:color w:val="000000"/>
          <w:spacing w:val="0"/>
          <w:sz w:val="32"/>
          <w:szCs w:val="32"/>
          <w:bdr w:val="none" w:color="auto" w:sz="0" w:space="0"/>
          <w:shd w:val="clear" w:fill="E9F3FD"/>
        </w:rPr>
        <w:t>18</w:t>
      </w:r>
      <w:r>
        <w:rPr>
          <w:rFonts w:hint="eastAsia" w:ascii="仿宋" w:hAnsi="仿宋" w:eastAsia="仿宋" w:cs="仿宋"/>
          <w:b w:val="0"/>
          <w:bCs w:val="0"/>
          <w:i w:val="0"/>
          <w:iCs w:val="0"/>
          <w:caps w:val="0"/>
          <w:color w:val="000000"/>
          <w:spacing w:val="0"/>
          <w:sz w:val="32"/>
          <w:szCs w:val="32"/>
          <w:bdr w:val="none" w:color="auto" w:sz="0" w:space="0"/>
          <w:shd w:val="clear" w:fill="E9F3FD"/>
        </w:rPr>
        <w:t>日</w:t>
      </w:r>
      <w:r>
        <w:rPr>
          <w:rFonts w:hint="default" w:ascii="Times New Roman" w:hAnsi="Times New Roman" w:eastAsia="仿宋" w:cs="Times New Roman"/>
          <w:b w:val="0"/>
          <w:bCs w:val="0"/>
          <w:i w:val="0"/>
          <w:iCs w:val="0"/>
          <w:caps w:val="0"/>
          <w:color w:val="000000"/>
          <w:spacing w:val="0"/>
          <w:sz w:val="32"/>
          <w:szCs w:val="32"/>
          <w:bdr w:val="none" w:color="auto" w:sz="0" w:space="0"/>
          <w:shd w:val="clear" w:fill="E9F3FD"/>
        </w:rPr>
        <w:t>18</w:t>
      </w:r>
      <w:r>
        <w:rPr>
          <w:rFonts w:hint="eastAsia" w:ascii="仿宋" w:hAnsi="仿宋" w:eastAsia="仿宋" w:cs="仿宋"/>
          <w:b w:val="0"/>
          <w:bCs w:val="0"/>
          <w:i w:val="0"/>
          <w:iCs w:val="0"/>
          <w:caps w:val="0"/>
          <w:color w:val="000000"/>
          <w:spacing w:val="0"/>
          <w:sz w:val="32"/>
          <w:szCs w:val="32"/>
          <w:bdr w:val="none" w:color="auto" w:sz="0" w:space="0"/>
          <w:shd w:val="clear" w:fill="E9F3FD"/>
        </w:rPr>
        <w:t>时自动关闭。</w:t>
      </w:r>
    </w:p>
    <w:p w14:paraId="7CB5F1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（二）项目申报单位在线将申报书提交至推荐单位，具体截止时间以各推荐单位通知为准，逾期不予受理。</w:t>
      </w:r>
    </w:p>
    <w:p w14:paraId="09665E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（三）推荐单位报送推荐函（含项目汇总表）截止时间：</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2026</w:t>
      </w:r>
      <w:r>
        <w:rPr>
          <w:rFonts w:hint="eastAsia" w:ascii="仿宋" w:hAnsi="仿宋" w:eastAsia="仿宋" w:cs="仿宋"/>
          <w:b w:val="0"/>
          <w:bCs w:val="0"/>
          <w:i w:val="0"/>
          <w:iCs w:val="0"/>
          <w:caps w:val="0"/>
          <w:color w:val="000000"/>
          <w:spacing w:val="0"/>
          <w:sz w:val="32"/>
          <w:szCs w:val="32"/>
          <w:bdr w:val="none" w:color="auto" w:sz="0" w:space="0"/>
          <w:shd w:val="clear" w:fill="E9F3FD"/>
        </w:rPr>
        <w:t>年</w:t>
      </w:r>
      <w:r>
        <w:rPr>
          <w:rFonts w:hint="default" w:ascii="Times New Roman" w:hAnsi="Times New Roman" w:eastAsia="仿宋" w:cs="Times New Roman"/>
          <w:b w:val="0"/>
          <w:bCs w:val="0"/>
          <w:i w:val="0"/>
          <w:iCs w:val="0"/>
          <w:caps w:val="0"/>
          <w:color w:val="000000"/>
          <w:spacing w:val="0"/>
          <w:sz w:val="32"/>
          <w:szCs w:val="32"/>
          <w:bdr w:val="none" w:color="auto" w:sz="0" w:space="0"/>
          <w:shd w:val="clear" w:fill="E9F3FD"/>
        </w:rPr>
        <w:t>8</w:t>
      </w:r>
      <w:r>
        <w:rPr>
          <w:rFonts w:hint="eastAsia" w:ascii="仿宋" w:hAnsi="仿宋" w:eastAsia="仿宋" w:cs="仿宋"/>
          <w:b w:val="0"/>
          <w:bCs w:val="0"/>
          <w:i w:val="0"/>
          <w:iCs w:val="0"/>
          <w:caps w:val="0"/>
          <w:color w:val="000000"/>
          <w:spacing w:val="0"/>
          <w:sz w:val="32"/>
          <w:szCs w:val="32"/>
          <w:bdr w:val="none" w:color="auto" w:sz="0" w:space="0"/>
          <w:shd w:val="clear" w:fill="E9F3FD"/>
        </w:rPr>
        <w:t>月</w:t>
      </w:r>
      <w:r>
        <w:rPr>
          <w:rFonts w:hint="default" w:ascii="Times New Roman" w:hAnsi="Times New Roman" w:eastAsia="仿宋" w:cs="Times New Roman"/>
          <w:b w:val="0"/>
          <w:bCs w:val="0"/>
          <w:i w:val="0"/>
          <w:iCs w:val="0"/>
          <w:caps w:val="0"/>
          <w:color w:val="000000"/>
          <w:spacing w:val="0"/>
          <w:sz w:val="32"/>
          <w:szCs w:val="32"/>
          <w:bdr w:val="none" w:color="auto" w:sz="0" w:space="0"/>
          <w:shd w:val="clear" w:fill="E9F3FD"/>
        </w:rPr>
        <w:t>20</w:t>
      </w:r>
      <w:r>
        <w:rPr>
          <w:rFonts w:hint="eastAsia" w:ascii="仿宋" w:hAnsi="仿宋" w:eastAsia="仿宋" w:cs="仿宋"/>
          <w:b w:val="0"/>
          <w:bCs w:val="0"/>
          <w:i w:val="0"/>
          <w:iCs w:val="0"/>
          <w:caps w:val="0"/>
          <w:color w:val="000000"/>
          <w:spacing w:val="0"/>
          <w:sz w:val="32"/>
          <w:szCs w:val="32"/>
          <w:bdr w:val="none" w:color="auto" w:sz="0" w:space="0"/>
          <w:shd w:val="clear" w:fill="E9F3FD"/>
        </w:rPr>
        <w:t>日</w:t>
      </w:r>
      <w:r>
        <w:rPr>
          <w:rFonts w:hint="default" w:ascii="Times New Roman" w:hAnsi="Times New Roman" w:eastAsia="仿宋" w:cs="Times New Roman"/>
          <w:b w:val="0"/>
          <w:bCs w:val="0"/>
          <w:i w:val="0"/>
          <w:iCs w:val="0"/>
          <w:caps w:val="0"/>
          <w:color w:val="000000"/>
          <w:spacing w:val="0"/>
          <w:sz w:val="32"/>
          <w:szCs w:val="32"/>
          <w:bdr w:val="none" w:color="auto" w:sz="0" w:space="0"/>
          <w:shd w:val="clear" w:fill="E9F3FD"/>
        </w:rPr>
        <w:t>18</w:t>
      </w:r>
      <w:r>
        <w:rPr>
          <w:rFonts w:hint="eastAsia" w:ascii="仿宋" w:hAnsi="仿宋" w:eastAsia="仿宋" w:cs="仿宋"/>
          <w:b w:val="0"/>
          <w:bCs w:val="0"/>
          <w:i w:val="0"/>
          <w:iCs w:val="0"/>
          <w:caps w:val="0"/>
          <w:color w:val="000000"/>
          <w:spacing w:val="0"/>
          <w:sz w:val="32"/>
          <w:szCs w:val="32"/>
          <w:bdr w:val="none" w:color="auto" w:sz="0" w:space="0"/>
          <w:shd w:val="clear" w:fill="E9F3FD"/>
        </w:rPr>
        <w:t>时，逾期不予受理。市（州）纸质推荐函需科技部门和中医药管理部门联合盖章报送。</w:t>
      </w:r>
    </w:p>
    <w:p w14:paraId="4F626F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黑体" w:hAnsi="宋体" w:eastAsia="黑体" w:cs="黑体"/>
          <w:b w:val="0"/>
          <w:bCs w:val="0"/>
          <w:i w:val="0"/>
          <w:iCs w:val="0"/>
          <w:caps w:val="0"/>
          <w:color w:val="000000"/>
          <w:spacing w:val="0"/>
          <w:sz w:val="32"/>
          <w:szCs w:val="32"/>
          <w:bdr w:val="none" w:color="auto" w:sz="0" w:space="0"/>
          <w:shd w:val="clear" w:fill="E9F3FD"/>
        </w:rPr>
        <w:t>四、材料报送</w:t>
      </w:r>
    </w:p>
    <w:p w14:paraId="372B35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为减轻科研人员和申报单位负担，项目申报时暂不提交项目申报书纸件。另行通知申报书纸件报送。未立项项目无需报送纸件。</w:t>
      </w:r>
    </w:p>
    <w:p w14:paraId="10BFD3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推荐函（含项目汇总表）寄送地址：成都市学道街</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39</w:t>
      </w:r>
      <w:r>
        <w:rPr>
          <w:rFonts w:hint="eastAsia" w:ascii="仿宋" w:hAnsi="仿宋" w:eastAsia="仿宋" w:cs="仿宋"/>
          <w:b w:val="0"/>
          <w:bCs w:val="0"/>
          <w:i w:val="0"/>
          <w:iCs w:val="0"/>
          <w:caps w:val="0"/>
          <w:color w:val="000000"/>
          <w:spacing w:val="0"/>
          <w:sz w:val="32"/>
          <w:szCs w:val="32"/>
          <w:bdr w:val="none" w:color="auto" w:sz="0" w:space="0"/>
          <w:shd w:val="clear" w:fill="E9F3FD"/>
        </w:rPr>
        <w:t>号，科技厅</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307</w:t>
      </w:r>
      <w:r>
        <w:rPr>
          <w:rFonts w:hint="eastAsia" w:ascii="仿宋" w:hAnsi="仿宋" w:eastAsia="仿宋" w:cs="仿宋"/>
          <w:b w:val="0"/>
          <w:bCs w:val="0"/>
          <w:i w:val="0"/>
          <w:iCs w:val="0"/>
          <w:caps w:val="0"/>
          <w:color w:val="000000"/>
          <w:spacing w:val="0"/>
          <w:sz w:val="32"/>
          <w:szCs w:val="32"/>
          <w:bdr w:val="none" w:color="auto" w:sz="0" w:space="0"/>
          <w:shd w:val="clear" w:fill="E9F3FD"/>
        </w:rPr>
        <w:t>室，联系方式：</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028-86624031</w:t>
      </w:r>
      <w:r>
        <w:rPr>
          <w:rFonts w:hint="eastAsia" w:ascii="仿宋" w:hAnsi="仿宋" w:eastAsia="仿宋" w:cs="仿宋"/>
          <w:b w:val="0"/>
          <w:bCs w:val="0"/>
          <w:i w:val="0"/>
          <w:iCs w:val="0"/>
          <w:caps w:val="0"/>
          <w:color w:val="000000"/>
          <w:spacing w:val="0"/>
          <w:sz w:val="32"/>
          <w:szCs w:val="32"/>
          <w:bdr w:val="none" w:color="auto" w:sz="0" w:space="0"/>
          <w:shd w:val="clear" w:fill="E9F3FD"/>
        </w:rPr>
        <w:t>。</w:t>
      </w:r>
    </w:p>
    <w:p w14:paraId="4A9C4B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黑体" w:hAnsi="宋体" w:eastAsia="黑体" w:cs="黑体"/>
          <w:b w:val="0"/>
          <w:bCs w:val="0"/>
          <w:i w:val="0"/>
          <w:iCs w:val="0"/>
          <w:caps w:val="0"/>
          <w:color w:val="000000"/>
          <w:spacing w:val="0"/>
          <w:sz w:val="32"/>
          <w:szCs w:val="32"/>
          <w:bdr w:val="none" w:color="auto" w:sz="0" w:space="0"/>
          <w:shd w:val="clear" w:fill="E9F3FD"/>
        </w:rPr>
        <w:t>五、申报咨询</w:t>
      </w:r>
    </w:p>
    <w:p w14:paraId="07A978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（一）申报指南咨询（咨询时间：工作日</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8:30—12:00,14:00—18:00</w:t>
      </w:r>
      <w:r>
        <w:rPr>
          <w:rFonts w:hint="eastAsia" w:ascii="仿宋" w:hAnsi="仿宋" w:eastAsia="仿宋" w:cs="仿宋"/>
          <w:b w:val="0"/>
          <w:bCs w:val="0"/>
          <w:i w:val="0"/>
          <w:iCs w:val="0"/>
          <w:caps w:val="0"/>
          <w:color w:val="000000"/>
          <w:spacing w:val="0"/>
          <w:sz w:val="32"/>
          <w:szCs w:val="32"/>
          <w:bdr w:val="none" w:color="auto" w:sz="0" w:space="0"/>
          <w:shd w:val="clear" w:fill="E9F3FD"/>
        </w:rPr>
        <w:t>）：</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028-86624031</w:t>
      </w:r>
      <w:r>
        <w:rPr>
          <w:rFonts w:hint="eastAsia" w:ascii="仿宋" w:hAnsi="仿宋" w:eastAsia="仿宋" w:cs="仿宋"/>
          <w:b w:val="0"/>
          <w:bCs w:val="0"/>
          <w:i w:val="0"/>
          <w:iCs w:val="0"/>
          <w:caps w:val="0"/>
          <w:color w:val="000000"/>
          <w:spacing w:val="0"/>
          <w:sz w:val="32"/>
          <w:szCs w:val="32"/>
          <w:bdr w:val="none" w:color="auto" w:sz="0" w:space="0"/>
          <w:shd w:val="clear" w:fill="E9F3FD"/>
        </w:rPr>
        <w:t>。</w:t>
      </w:r>
    </w:p>
    <w:p w14:paraId="2DDC60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（二）申报流程咨询（咨询时间：工作日</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8:30—12:00,14:00—18:00</w:t>
      </w:r>
      <w:r>
        <w:rPr>
          <w:rFonts w:hint="eastAsia" w:ascii="仿宋" w:hAnsi="仿宋" w:eastAsia="仿宋" w:cs="仿宋"/>
          <w:b w:val="0"/>
          <w:bCs w:val="0"/>
          <w:i w:val="0"/>
          <w:iCs w:val="0"/>
          <w:caps w:val="0"/>
          <w:color w:val="000000"/>
          <w:spacing w:val="0"/>
          <w:sz w:val="32"/>
          <w:szCs w:val="32"/>
          <w:bdr w:val="none" w:color="auto" w:sz="0" w:space="0"/>
          <w:shd w:val="clear" w:fill="E9F3FD"/>
        </w:rPr>
        <w:t>）：</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028-86715358</w:t>
      </w:r>
      <w:r>
        <w:rPr>
          <w:rFonts w:hint="eastAsia" w:ascii="仿宋" w:hAnsi="仿宋" w:eastAsia="仿宋" w:cs="仿宋"/>
          <w:b w:val="0"/>
          <w:bCs w:val="0"/>
          <w:i w:val="0"/>
          <w:iCs w:val="0"/>
          <w:caps w:val="0"/>
          <w:color w:val="000000"/>
          <w:spacing w:val="0"/>
          <w:sz w:val="32"/>
          <w:szCs w:val="32"/>
          <w:bdr w:val="none" w:color="auto" w:sz="0" w:space="0"/>
          <w:shd w:val="clear" w:fill="E9F3FD"/>
        </w:rPr>
        <w:t>。</w:t>
      </w:r>
    </w:p>
    <w:p w14:paraId="7CEFB5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（三）技术支持热线（咨询时间：工作日</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9:00—17:00</w:t>
      </w:r>
      <w:r>
        <w:rPr>
          <w:rFonts w:hint="eastAsia" w:ascii="仿宋" w:hAnsi="仿宋" w:eastAsia="仿宋" w:cs="仿宋"/>
          <w:b w:val="0"/>
          <w:bCs w:val="0"/>
          <w:i w:val="0"/>
          <w:iCs w:val="0"/>
          <w:caps w:val="0"/>
          <w:color w:val="000000"/>
          <w:spacing w:val="0"/>
          <w:sz w:val="32"/>
          <w:szCs w:val="32"/>
          <w:bdr w:val="none" w:color="auto" w:sz="0" w:space="0"/>
          <w:shd w:val="clear" w:fill="E9F3FD"/>
        </w:rPr>
        <w:t>）：</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028-85231642</w:t>
      </w:r>
      <w:r>
        <w:rPr>
          <w:rFonts w:hint="eastAsia" w:ascii="仿宋" w:hAnsi="仿宋" w:eastAsia="仿宋" w:cs="仿宋"/>
          <w:b w:val="0"/>
          <w:bCs w:val="0"/>
          <w:i w:val="0"/>
          <w:iCs w:val="0"/>
          <w:caps w:val="0"/>
          <w:color w:val="000000"/>
          <w:spacing w:val="0"/>
          <w:sz w:val="32"/>
          <w:szCs w:val="32"/>
          <w:bdr w:val="none" w:color="auto" w:sz="0" w:space="0"/>
          <w:shd w:val="clear" w:fill="E9F3FD"/>
        </w:rPr>
        <w:t>、</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85481881</w:t>
      </w:r>
      <w:r>
        <w:rPr>
          <w:rFonts w:hint="eastAsia" w:ascii="仿宋" w:hAnsi="仿宋" w:eastAsia="仿宋" w:cs="仿宋"/>
          <w:b w:val="0"/>
          <w:bCs w:val="0"/>
          <w:i w:val="0"/>
          <w:iCs w:val="0"/>
          <w:caps w:val="0"/>
          <w:color w:val="000000"/>
          <w:spacing w:val="0"/>
          <w:sz w:val="32"/>
          <w:szCs w:val="32"/>
          <w:bdr w:val="none" w:color="auto" w:sz="0" w:space="0"/>
          <w:shd w:val="clear" w:fill="E9F3FD"/>
        </w:rPr>
        <w:t>。</w:t>
      </w:r>
    </w:p>
    <w:p w14:paraId="02ED13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黑体" w:hAnsi="宋体" w:eastAsia="黑体" w:cs="黑体"/>
          <w:b w:val="0"/>
          <w:bCs w:val="0"/>
          <w:i w:val="0"/>
          <w:iCs w:val="0"/>
          <w:caps w:val="0"/>
          <w:color w:val="000000"/>
          <w:spacing w:val="0"/>
          <w:sz w:val="32"/>
          <w:szCs w:val="32"/>
          <w:bdr w:val="none" w:color="auto" w:sz="0" w:space="0"/>
          <w:shd w:val="clear" w:fill="E9F3FD"/>
        </w:rPr>
        <w:t>六、特别申明</w:t>
      </w:r>
    </w:p>
    <w:p w14:paraId="4BDF09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四川省科学技术厅、四川省中医药管理局从未委托任何单位或个人为项目申报单位代理项目申报事宜，申报单位必须自主填报项目申报书。凡是购买或委托代写项目申报书，或是提供虚假证明材料的，一经发现并查实，即视为骗取财政资金，一律不予受理、取消申报资格或撤销立项项目，并按规定严肃处理。知情者可向四川省科学技术厅监督处举报，举报电话：</w:t>
      </w: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028-86728905</w:t>
      </w:r>
      <w:r>
        <w:rPr>
          <w:rFonts w:hint="eastAsia" w:ascii="仿宋" w:hAnsi="仿宋" w:eastAsia="仿宋" w:cs="仿宋"/>
          <w:b w:val="0"/>
          <w:bCs w:val="0"/>
          <w:i w:val="0"/>
          <w:iCs w:val="0"/>
          <w:caps w:val="0"/>
          <w:color w:val="000000"/>
          <w:spacing w:val="0"/>
          <w:sz w:val="32"/>
          <w:szCs w:val="32"/>
          <w:bdr w:val="none" w:color="auto" w:sz="0" w:space="0"/>
          <w:shd w:val="clear" w:fill="E9F3FD"/>
        </w:rPr>
        <w:t>。</w:t>
      </w:r>
    </w:p>
    <w:p w14:paraId="7A73C7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i w:val="0"/>
          <w:iCs w:val="0"/>
          <w:caps w:val="0"/>
          <w:color w:val="000000"/>
          <w:spacing w:val="0"/>
          <w:sz w:val="21"/>
          <w:szCs w:val="21"/>
          <w:bdr w:val="none" w:color="auto" w:sz="0" w:space="0"/>
          <w:shd w:val="clear" w:fill="E9F3FD"/>
        </w:rPr>
        <w:t> </w:t>
      </w:r>
    </w:p>
    <w:p w14:paraId="021A12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right"/>
        <w:rPr>
          <w:rFonts w:hint="default" w:ascii="Calibri" w:hAnsi="Calibri" w:cs="Calibri"/>
          <w:sz w:val="21"/>
          <w:szCs w:val="21"/>
        </w:rPr>
      </w:pPr>
      <w:r>
        <w:rPr>
          <w:rFonts w:hint="default" w:ascii="Calibri" w:hAnsi="Calibri" w:eastAsia="微软雅黑" w:cs="Calibri"/>
          <w:i w:val="0"/>
          <w:iCs w:val="0"/>
          <w:caps w:val="0"/>
          <w:color w:val="000000"/>
          <w:spacing w:val="0"/>
          <w:sz w:val="21"/>
          <w:szCs w:val="21"/>
          <w:bdr w:val="none" w:color="auto" w:sz="0" w:space="0"/>
          <w:shd w:val="clear" w:fill="E9F3FD"/>
        </w:rPr>
        <w:t> </w:t>
      </w:r>
    </w:p>
    <w:p w14:paraId="0BE9D3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960"/>
        <w:jc w:val="right"/>
        <w:rPr>
          <w:rFonts w:hint="default" w:ascii="Calibri" w:hAnsi="Calibri" w:cs="Calibri"/>
          <w:sz w:val="21"/>
          <w:szCs w:val="21"/>
        </w:rPr>
      </w:pPr>
      <w:r>
        <w:rPr>
          <w:rFonts w:hint="eastAsia" w:ascii="仿宋" w:hAnsi="仿宋" w:eastAsia="仿宋" w:cs="仿宋"/>
          <w:b w:val="0"/>
          <w:bCs w:val="0"/>
          <w:i w:val="0"/>
          <w:iCs w:val="0"/>
          <w:caps w:val="0"/>
          <w:color w:val="000000"/>
          <w:spacing w:val="0"/>
          <w:sz w:val="32"/>
          <w:szCs w:val="32"/>
          <w:bdr w:val="none" w:color="auto" w:sz="0" w:space="0"/>
          <w:shd w:val="clear" w:fill="E9F3FD"/>
        </w:rPr>
        <w:t>四川省科学技术厅         四川省中医药管理局</w:t>
      </w:r>
    </w:p>
    <w:p w14:paraId="118D43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440"/>
        <w:jc w:val="right"/>
        <w:rPr>
          <w:rFonts w:hint="default" w:ascii="Calibri" w:hAnsi="Calibri" w:cs="Calibri"/>
          <w:sz w:val="21"/>
          <w:szCs w:val="21"/>
        </w:rPr>
      </w:pPr>
      <w:r>
        <w:rPr>
          <w:rFonts w:hint="default" w:ascii="Times New Roman" w:hAnsi="Times New Roman" w:eastAsia="微软雅黑" w:cs="Times New Roman"/>
          <w:b w:val="0"/>
          <w:bCs w:val="0"/>
          <w:i w:val="0"/>
          <w:iCs w:val="0"/>
          <w:caps w:val="0"/>
          <w:color w:val="000000"/>
          <w:spacing w:val="0"/>
          <w:sz w:val="32"/>
          <w:szCs w:val="32"/>
          <w:bdr w:val="none" w:color="auto" w:sz="0" w:space="0"/>
          <w:shd w:val="clear" w:fill="E9F3FD"/>
        </w:rPr>
        <w:t>2026</w:t>
      </w:r>
      <w:r>
        <w:rPr>
          <w:rFonts w:hint="eastAsia" w:ascii="仿宋" w:hAnsi="仿宋" w:eastAsia="仿宋" w:cs="仿宋"/>
          <w:b w:val="0"/>
          <w:bCs w:val="0"/>
          <w:i w:val="0"/>
          <w:iCs w:val="0"/>
          <w:caps w:val="0"/>
          <w:color w:val="000000"/>
          <w:spacing w:val="0"/>
          <w:sz w:val="32"/>
          <w:szCs w:val="32"/>
          <w:bdr w:val="none" w:color="auto" w:sz="0" w:space="0"/>
          <w:shd w:val="clear" w:fill="E9F3FD"/>
        </w:rPr>
        <w:t>年</w:t>
      </w:r>
      <w:r>
        <w:rPr>
          <w:rFonts w:hint="default" w:ascii="Times New Roman" w:hAnsi="Times New Roman" w:eastAsia="仿宋" w:cs="Times New Roman"/>
          <w:b w:val="0"/>
          <w:bCs w:val="0"/>
          <w:i w:val="0"/>
          <w:iCs w:val="0"/>
          <w:caps w:val="0"/>
          <w:color w:val="000000"/>
          <w:spacing w:val="0"/>
          <w:sz w:val="32"/>
          <w:szCs w:val="32"/>
          <w:bdr w:val="none" w:color="auto" w:sz="0" w:space="0"/>
          <w:shd w:val="clear" w:fill="E9F3FD"/>
        </w:rPr>
        <w:t>8</w:t>
      </w:r>
      <w:r>
        <w:rPr>
          <w:rFonts w:hint="eastAsia" w:ascii="仿宋" w:hAnsi="仿宋" w:eastAsia="仿宋" w:cs="仿宋"/>
          <w:b w:val="0"/>
          <w:bCs w:val="0"/>
          <w:i w:val="0"/>
          <w:iCs w:val="0"/>
          <w:caps w:val="0"/>
          <w:color w:val="000000"/>
          <w:spacing w:val="0"/>
          <w:sz w:val="32"/>
          <w:szCs w:val="32"/>
          <w:bdr w:val="none" w:color="auto" w:sz="0" w:space="0"/>
          <w:shd w:val="clear" w:fill="E9F3FD"/>
        </w:rPr>
        <w:t>月</w:t>
      </w:r>
      <w:r>
        <w:rPr>
          <w:rFonts w:hint="default" w:ascii="Times New Roman" w:hAnsi="Times New Roman" w:eastAsia="仿宋" w:cs="Times New Roman"/>
          <w:b w:val="0"/>
          <w:bCs w:val="0"/>
          <w:i w:val="0"/>
          <w:iCs w:val="0"/>
          <w:caps w:val="0"/>
          <w:color w:val="000000"/>
          <w:spacing w:val="0"/>
          <w:sz w:val="32"/>
          <w:szCs w:val="32"/>
          <w:bdr w:val="none" w:color="auto" w:sz="0" w:space="0"/>
          <w:shd w:val="clear" w:fill="E9F3FD"/>
        </w:rPr>
        <w:t>5</w:t>
      </w:r>
      <w:r>
        <w:rPr>
          <w:rFonts w:hint="eastAsia" w:ascii="仿宋" w:hAnsi="仿宋" w:eastAsia="仿宋" w:cs="仿宋"/>
          <w:b w:val="0"/>
          <w:bCs w:val="0"/>
          <w:i w:val="0"/>
          <w:iCs w:val="0"/>
          <w:caps w:val="0"/>
          <w:color w:val="000000"/>
          <w:spacing w:val="0"/>
          <w:sz w:val="32"/>
          <w:szCs w:val="32"/>
          <w:bdr w:val="none" w:color="auto" w:sz="0" w:space="0"/>
          <w:shd w:val="clear" w:fill="E9F3FD"/>
        </w:rPr>
        <w:t>日</w:t>
      </w:r>
    </w:p>
    <w:p w14:paraId="2ADF5A3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633BBA"/>
    <w:rsid w:val="57633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2026-08-07T08:08:00Z</dcterms:created>
  <dc:creator>Administrator</dc:creator>
  <cp:lastModifiedBy>Administrator</cp:lastModifiedBy>
  <dcterms:modified xsi:type="dcterms:W3CDTF">2026-08-07T08:09:34Z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B753F92A19DB48C2A63FAF8DDE397555_11</vt:lpwstr>
  </property>
  <property fmtid="{D5CDD505-2E9C-101B-9397-08002B2CF9AE}" pid="4" name="KSOTemplateDocerSaveRecord">
    <vt:lpwstr>eyJoZGlkIjoiZTM3ODE1YzRmNzVhYzczNDIzMTk0MWY0ZTk2ZTdjOWQiLCJ1c2VySWQiOiIyNTY2MDE1MjgifQ==</vt:lpwstr>
  </property>
</Properties>
</file>